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4"/>
          <w:szCs w:val="64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4"/>
          <w:szCs w:val="64"/>
          <w:rtl w:val="0"/>
        </w:rPr>
        <w:t xml:space="preserve">Get Doctors Note Online Free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[Online Medical Service’s Letterhead]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Doctor’s Note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Patient’s Name: ___________________________________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 ___________________________________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note is to confirm that [Patient’s Name] has been seen and evaluated via our online medical service on [Date of Visit]. The patient has been diagnosed with [medical condition] and requires leave from work from [Start Date] to [End Date].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Diagnosis and Recommendations: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Prescribed Treatment: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Medication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Follow-up consultation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Diagnostic tests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Physician’s Information: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___________________________________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F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